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sz w:val="32"/>
          <w:szCs w:val="32"/>
        </w:rPr>
      </w:pPr>
      <w:bookmarkStart w:id="0" w:name="_Hlk72496573"/>
      <w:bookmarkEnd w:id="0"/>
      <w:r>
        <w:rPr>
          <w:rFonts w:hint="eastAsia" w:ascii="宋体" w:hAnsi="宋体" w:eastAsia="宋体" w:cs="宋体"/>
        </w:rPr>
        <mc:AlternateContent>
          <mc:Choice Requires="wpg">
            <w:drawing>
              <wp:anchor distT="0" distB="0" distL="114300" distR="114300" simplePos="0" relativeHeight="251660288" behindDoc="1" locked="0" layoutInCell="1" allowOverlap="1">
                <wp:simplePos x="0" y="0"/>
                <wp:positionH relativeFrom="page">
                  <wp:posOffset>283845</wp:posOffset>
                </wp:positionH>
                <wp:positionV relativeFrom="page">
                  <wp:posOffset>312420</wp:posOffset>
                </wp:positionV>
                <wp:extent cx="1743075" cy="9125585"/>
                <wp:effectExtent l="0" t="0" r="9525" b="3175"/>
                <wp:wrapNone/>
                <wp:docPr id="3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7"/>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color w:val="FFFFFF" w:themeColor="background1"/>
                                  <w:sz w:val="28"/>
                                  <w:szCs w:val="28"/>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6192;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js8YoKQYAALEXAAAOAAAAZHJzL2Uyb0RvYy54bWzt&#10;WM2O40QQviPxDpaPSLuxHTt2os2sRjPsCmmAkXYQ547jxBa223Q7kyznvXPhxAUJceERYAVPsws8&#10;Bl91ux0ncYZhYHZB2tEobqcr1VVf/XxlP3q8KXLrOhEy4+XUdh86tpWUMZ9n5XJqf3b15EFkW7Jm&#10;5ZzlvEym9vNE2o9P3n/v0bqaJB5PeT5PhAUlpZysq6md1nU1GQxknCYFkw95lZTYXHBRsBq3YjmY&#10;C7aG9iIfeI4zGqy5mFeCx4mU+PZcb9qNRnEbhXyxyOLknMerIilrrVUkOavhkkyzStonytrFIonr&#10;TxcLmdRWPrXhaa0+cQjWM/ocnDxik6VgVZrFjQnsNibs+VSwrMShrapzVjNrJbIDVUUWCy75on4Y&#10;82KgHVGIwAvX2cPmqeCrSvmynKyXVQs6ArWH+p3Vxp9cXworm0/t4di2SlYg4r+/fGF5hMy6Wk4g&#10;8FRUz6pL0Xyx1Hfk7GYhCrrCDWujMH3eYppsaivGl27oD50wsK0Ye2PXC4Io0KjHKUJDv3vgBaFL&#10;Ittfx+mHx34fusq2gTl+QFa2Rq0rZKXcQiX/GVTPUlYlKgKSkGig8octVN/9+PqX761Io6VkWqjk&#10;RAK1W+M09oNhB6Z9N9mkErJ+mvDCosXUFshtlXLs+kLWCA4QMSJ0qOR5Nn+S5bm6EcvZWS6sa4Y6&#10;8P3AH52SyfjJjlheWmuEzAsd1EfMUN0LVBWWRYUMkeXStli+RNuIa6HOLjmdAE367HMmU32GUqvj&#10;XGQ1GkaeFVM7cuivOTkvYQDFS8NEqxmfPwfGgus6lVX8JIOzF0zWl0ygMGEWWhd2Uy6+sq01Chd2&#10;fbliIrGt/KMS4R67vk+Vrm78IPRwI7o7s+5OuSrOODBx0fSqWC1Jvs7NciF48Tk61imdii1Wxjhb&#10;I9DcnNW6oaDnxcnpqRJDdVesviifVTEpJ4BKfrqq+SJTsdp624CApKWCexPZOzLZ++rnb/749SdK&#10;4PHfSuBuwUZAOwxdHereoh+GY/w3QTctw2Rqk8wpL5JLpBrVGpvcIaND78xvjlCpZxL/bWd0vZlt&#10;VOO8h+RuE9uNvCjCnc5sLP5rWd006PslMH+HwEKd0V0Co9RSRHHB4y+kVfKzlJXL5FRWaKVUpdQR&#10;dzlPc2DLLoZzWsoLR+4Y8xKIa+R4aDYqB9mkrQM3CANPc9/I86Kxoi42aakvcka+Jr4A9D/0lNW0&#10;b+jPH3su2IbI0xsFLta6bes6egvcR+7oMeHVy5e/vfj69Q/fNj0EO02mgyn3WNCarT/mc8wWDC1Q&#10;1bhpBM3scAQIA+QQ8wHymmBwx54TKcJtRwAAttLc2O0eCPYczKiiPm9svoKSRZGDST4YWI61tsAO&#10;MJpEjQSYoCORWq7XNLetCCBoRdxRrxbErBUJPatXjd+R8fqNQW60amBIvx70861Q1GtO2BVxj9iD&#10;RG719JuDCmslhkescW8B8RGMEdA2ZCzVUw1iuymbMGIFysX066gUqrik8ZFiiry40vWr5CmiR4QR&#10;OxI2dQSpG4QRIRJWAyuMu1kYYSBhVcJ/KaybxpWhxZs1E6TKwx0X9RkNNDQN7j/jCPWMM9MJjmmE&#10;ECVnaUlzHk1GKQoKCU5fF/w6ueJKoN4b53HUdjcvu1Kudjs0Q7nZNddK6aKj4EFTS1Bnts1Vi7ka&#10;Frcd8c22uWoxrWxo0DCb5toV2g6b2ug45zLRLZRgUCNwCw0h2mkkO4OE7JmgCSuWVynTMy+ebtvh&#10;thFX+nf06IFEJ/DOxr91AE1WvXM4HibLuXb9+Oh9b9O1mZvxNKGXZmrem5TJwGYMfkPzcIAme4TR&#10;VOGTNXdgNNcZOYbbXc8fGW43lOYNI8PsbuDQWsfGEGM3E81A3OmPWzZCNbRNmdq22zxfbyX22+34&#10;QKLLaMQghzq6hDYMQUSHSrp81q+kS2c+8cehkh0yC3pN6ZLZOOjV0qUyv1dJl8r8ca+SAyY7RMXt&#10;hxaN5B2R9TD1PREZ4kJEhmS6O49p5hka9jZcYq6aU7SQfzPxkDXgOp3aR6lOjxZ4ZjEdWfPT7nma&#10;6N5xGN5k6Snmf8hh22e05ukSb3LVWNC8daZXxd17JbV9037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HLhLY7aAAAACgEAAA8AAAAAAAAAAQAgAAAAIgAAAGRycy9kb3ducmV2LnhtbFBLAQIUABQA&#10;AAAIAIdO4kBjs8YoKQYAALEXAAAOAAAAAAAAAAEAIAAAACkBAABkcnMvZTJvRG9jLnhtbFBLBQYA&#10;AAAABgAGAFkBAADECQ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4472C4 [3204]" filled="t" stroked="f" coordsize="21600,21600" o:gfxdata="UEsDBAoAAAAAAIdO4kAAAAAAAAAAAAAAAAAEAAAAZHJzL1BLAwQUAAAACACHTuJAb8FG3L4AAADb&#10;AAAADwAAAGRycy9kb3ducmV2LnhtbEWPzWrDMBCE74W8g9hAb42UYkJwo4QSCITSg2vnkNwWa2ub&#10;WitjKf55+6pQyHGYmW+Y3WGyrRio941jDeuVAkFcOtNwpeFSnF62IHxANtg6Jg0zeTjsF087TI0b&#10;+YuGPFQiQtinqKEOoUul9GVNFv3KdcTR+3a9xRBlX0nT4xjhtpWvSm2kxYbjQo0dHWsqf/K71XAt&#10;krvP5s9cuY/2vZiyvLqdZ62fl2v1BiLQFB7h//bZaEg28Pcl/g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FG3L4A&#10;AADbAAAADwAAAAAAAAABACAAAAAiAAAAZHJzL2Rvd25yZXYueG1sUEsBAhQAFAAAAAgAh07iQDMv&#10;BZ47AAAAOQAAABAAAAAAAAAAAQAgAAAADQEAAGRycy9zaGFwZXhtbC54bWxQSwUGAAAAAAYABgBb&#10;AQAAtwMAAAAA&#10;" adj="19250">
                  <v:fill on="t" focussize="0,0"/>
                  <v:stroke on="f" weight="1pt" miterlimit="8" joinstyle="miter"/>
                  <v:imagedata o:title=""/>
                  <o:lock v:ext="edit" aspectratio="f"/>
                  <v:textbox inset="2.54mm,0mm,5.08mm,0mm">
                    <w:txbxContent>
                      <w:p>
                        <w:pPr>
                          <w:pStyle w:val="27"/>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color w:val="FFFFFF" w:themeColor="background1"/>
                            <w:sz w:val="28"/>
                            <w:szCs w:val="28"/>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jc w:val="center"/>
        <w:rPr>
          <w:rFonts w:hint="eastAsia" w:ascii="宋体" w:hAnsi="宋体" w:cs="宋体"/>
          <w:b/>
          <w:bCs/>
          <w:sz w:val="52"/>
          <w:szCs w:val="52"/>
          <w:lang w:val="en-US" w:eastAsia="zh-CN"/>
        </w:rPr>
      </w:pPr>
      <w:r>
        <w:rPr>
          <w:rFonts w:hint="eastAsia" w:ascii="宋体" w:hAnsi="宋体" w:cs="宋体"/>
          <w:b/>
          <w:bCs/>
          <w:sz w:val="52"/>
          <w:szCs w:val="52"/>
          <w:lang w:val="en-US" w:eastAsia="zh-CN"/>
        </w:rPr>
        <w:t>雨课堂（学堂云）4.0学生操作</w:t>
      </w:r>
      <w:bookmarkStart w:id="23" w:name="_GoBack"/>
      <w:bookmarkEnd w:id="23"/>
      <w:r>
        <w:rPr>
          <w:rFonts w:hint="eastAsia" w:ascii="宋体" w:hAnsi="宋体" w:cs="宋体"/>
          <w:b/>
          <w:bCs/>
          <w:sz w:val="52"/>
          <w:szCs w:val="52"/>
          <w:lang w:val="en-US" w:eastAsia="zh-CN"/>
        </w:rPr>
        <w:t>手册</w:t>
      </w:r>
    </w:p>
    <w:p>
      <w:pPr>
        <w:spacing w:line="360" w:lineRule="auto"/>
        <w:jc w:val="center"/>
        <w:rPr>
          <w:rFonts w:hint="default" w:ascii="宋体" w:hAnsi="宋体" w:cs="宋体"/>
          <w:b/>
          <w:bCs/>
          <w:sz w:val="52"/>
          <w:szCs w:val="52"/>
          <w:lang w:val="en-US" w:eastAsia="zh-CN"/>
        </w:rPr>
      </w:pPr>
      <w:r>
        <w:rPr>
          <w:rFonts w:hint="eastAsia" w:ascii="宋体" w:hAnsi="宋体" w:cs="宋体"/>
          <w:b/>
          <w:bCs/>
          <w:sz w:val="52"/>
          <w:szCs w:val="52"/>
          <w:lang w:val="en-US" w:eastAsia="zh-CN"/>
        </w:rPr>
        <w:t>（雨课堂环境）</w:t>
      </w:r>
    </w:p>
    <w:p>
      <w:pPr>
        <w:spacing w:line="360" w:lineRule="auto"/>
        <w:jc w:val="center"/>
        <w:rPr>
          <w:rFonts w:hint="eastAsia" w:ascii="宋体" w:hAnsi="宋体" w:eastAsia="宋体" w:cs="宋体"/>
          <w:b/>
          <w:bCs/>
          <w:sz w:val="52"/>
          <w:szCs w:val="52"/>
        </w:rPr>
      </w:pPr>
    </w:p>
    <w:p>
      <w:pPr>
        <w:spacing w:line="360" w:lineRule="auto"/>
        <w:jc w:val="center"/>
        <w:rPr>
          <w:rFonts w:hint="eastAsia" w:ascii="宋体" w:hAnsi="宋体" w:eastAsia="宋体" w:cs="宋体"/>
          <w:b/>
          <w:bCs/>
          <w:sz w:val="52"/>
          <w:szCs w:val="52"/>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r>
            <w:rPr>
              <w:rFonts w:hint="eastAsia" w:ascii="宋体" w:hAnsi="宋体" w:eastAsia="宋体" w:cs="宋体"/>
              <w:b/>
              <w:kern w:val="2"/>
              <w:sz w:val="30"/>
              <w:szCs w:val="30"/>
            </w:rPr>
            <w:t>产品应用支持中心</w:t>
          </w:r>
        </w:sdtContent>
      </w:sdt>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pStyle w:val="20"/>
        <w:ind w:firstLine="3240" w:firstLineChars="900"/>
        <w:jc w:val="both"/>
        <w:rPr>
          <w:rFonts w:hint="eastAsia" w:ascii="宋体" w:hAnsi="宋体" w:eastAsia="宋体" w:cs="宋体"/>
          <w:color w:val="auto"/>
          <w:kern w:val="2"/>
          <w:sz w:val="36"/>
          <w:szCs w:val="36"/>
          <w:lang w:val="zh-CN"/>
        </w:rPr>
        <w:sectPr>
          <w:headerReference r:id="rId5" w:type="default"/>
          <w:footerReference r:id="rId6"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20"/>
            <w:ind w:firstLine="3240" w:firstLineChars="900"/>
            <w:jc w:val="both"/>
            <w:rPr>
              <w:rFonts w:hint="eastAsia"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目录</w:t>
          </w:r>
        </w:p>
        <w:p>
          <w:pPr>
            <w:rPr>
              <w:rFonts w:ascii="黑体" w:hAnsi="黑体" w:eastAsia="黑体"/>
              <w:sz w:val="22"/>
              <w:lang w:val="zh-CN"/>
            </w:rPr>
          </w:pPr>
        </w:p>
        <w:p>
          <w:pPr>
            <w:pStyle w:val="9"/>
            <w:tabs>
              <w:tab w:val="right" w:leader="dot" w:pos="8306"/>
            </w:tabs>
            <w:spacing w:line="360" w:lineRule="auto"/>
            <w:rPr>
              <w:rFonts w:hint="eastAsia" w:ascii="宋体" w:hAnsi="宋体" w:eastAsia="宋体" w:cs="宋体"/>
              <w:sz w:val="21"/>
              <w:szCs w:val="21"/>
            </w:rPr>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sz w:val="21"/>
              <w:szCs w:val="21"/>
            </w:rPr>
            <w:instrText xml:space="preserve"> HYPERLINK \l _Toc18329 </w:instrText>
          </w:r>
          <w:r>
            <w:rPr>
              <w:rFonts w:hint="eastAsia" w:ascii="宋体" w:hAnsi="宋体" w:eastAsia="宋体" w:cs="宋体"/>
              <w:sz w:val="21"/>
              <w:szCs w:val="21"/>
            </w:rPr>
            <w:fldChar w:fldCharType="separate"/>
          </w:r>
          <w:r>
            <w:rPr>
              <w:rFonts w:hint="eastAsia" w:ascii="宋体" w:hAnsi="宋体" w:eastAsia="宋体" w:cs="宋体"/>
              <w:sz w:val="21"/>
              <w:szCs w:val="21"/>
            </w:rPr>
            <w:t>1. 身份绑定及登录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_Toc18329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color w:val="000000" w:themeColor="text1"/>
              <w:sz w:val="21"/>
              <w:szCs w:val="21"/>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_Toc7197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1.1 身份绑定</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_Toc7197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_Toc32587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1.2 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_Toc32587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_Toc10375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 课程班级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_Toc10375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_Toc5550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2.1 </w:t>
          </w:r>
          <w:r>
            <w:rPr>
              <w:rFonts w:hint="eastAsia" w:ascii="宋体" w:hAnsi="宋体" w:eastAsia="宋体" w:cs="宋体"/>
              <w:sz w:val="21"/>
              <w:szCs w:val="21"/>
            </w:rPr>
            <w:t>课程班级列表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_Toc5550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_Toc12308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 课程学习页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_Toc12308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_Toc9729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2.2.1 学习内容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_Toc9729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_Toc29899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2.2.2 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_Toc29899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_Toc14055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2.2.3 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_Toc14055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_Toc25752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2.2.4 讨论区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_Toc25752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_Toc16680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2.2.5 成绩单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_Toc16680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_Toc30082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 学堂云app下载及使用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_Toc30082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_Toc18822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3.1 APP下载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_Toc18822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_Toc19637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3.2 A</w:t>
          </w:r>
          <w:r>
            <w:rPr>
              <w:rFonts w:hint="eastAsia" w:ascii="宋体" w:hAnsi="宋体" w:eastAsia="宋体" w:cs="宋体"/>
              <w:sz w:val="21"/>
              <w:szCs w:val="21"/>
              <w:lang w:val="en-US" w:eastAsia="zh-CN"/>
            </w:rPr>
            <w:t>PP</w:t>
          </w:r>
          <w:r>
            <w:rPr>
              <w:rFonts w:hint="eastAsia" w:ascii="宋体" w:hAnsi="宋体" w:eastAsia="宋体" w:cs="宋体"/>
              <w:sz w:val="21"/>
              <w:szCs w:val="21"/>
            </w:rPr>
            <w:t>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_Toc19637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_Toc3625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3.3 课程学习</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_Toc3625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_Toc20155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3.4 讨论公告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_Toc20155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_Toc3179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3.5 </w:t>
          </w:r>
          <w:r>
            <w:rPr>
              <w:rFonts w:hint="eastAsia" w:ascii="宋体" w:hAnsi="宋体" w:eastAsia="宋体" w:cs="宋体"/>
              <w:sz w:val="21"/>
              <w:szCs w:val="21"/>
            </w:rPr>
            <w:t>作业考试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_Toc3179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_Toc27286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3.6 个人信息</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_Toc27286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spacing w:line="360" w:lineRule="auto"/>
        <w:jc w:val="center"/>
        <w:rPr>
          <w:rFonts w:hint="eastAsia" w:ascii="宋体" w:hAnsi="宋体" w:cs="宋体"/>
          <w:b/>
          <w:bCs/>
          <w:sz w:val="36"/>
          <w:szCs w:val="36"/>
          <w:lang w:val="en-US" w:eastAsia="zh-CN"/>
        </w:rPr>
        <w:sectPr>
          <w:footerReference r:id="rId7" w:type="default"/>
          <w:pgSz w:w="11906" w:h="16838"/>
          <w:pgMar w:top="1440" w:right="1800" w:bottom="1440" w:left="1800" w:header="851" w:footer="992" w:gutter="0"/>
          <w:pgNumType w:start="1"/>
          <w:cols w:space="425" w:num="1"/>
          <w:docGrid w:type="lines" w:linePitch="312" w:charSpace="0"/>
        </w:sectPr>
      </w:pPr>
      <w:bookmarkStart w:id="1" w:name="_Toc18329"/>
      <w:bookmarkStart w:id="2" w:name="_Toc18429681"/>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学堂云4.0学生操作手册</w:t>
      </w:r>
    </w:p>
    <w:p>
      <w:pPr>
        <w:spacing w:line="360" w:lineRule="auto"/>
        <w:jc w:val="center"/>
        <w:rPr>
          <w:rFonts w:hint="default" w:ascii="宋体" w:hAnsi="宋体" w:cs="宋体"/>
          <w:b/>
          <w:bCs/>
          <w:sz w:val="36"/>
          <w:szCs w:val="36"/>
          <w:lang w:val="en-US" w:eastAsia="zh-CN"/>
        </w:rPr>
      </w:pPr>
      <w:r>
        <w:rPr>
          <w:rFonts w:hint="eastAsia" w:ascii="宋体" w:hAnsi="宋体" w:cs="宋体"/>
          <w:b/>
          <w:bCs/>
          <w:sz w:val="36"/>
          <w:szCs w:val="36"/>
          <w:lang w:val="en-US" w:eastAsia="zh-CN"/>
        </w:rPr>
        <w:t>（雨课堂环境）</w:t>
      </w:r>
    </w:p>
    <w:p>
      <w:pPr>
        <w:pStyle w:val="2"/>
        <w:numPr>
          <w:ilvl w:val="0"/>
          <w:numId w:val="1"/>
        </w:numPr>
        <w:rPr>
          <w:rFonts w:hint="eastAsia" w:ascii="宋体" w:hAnsi="宋体" w:eastAsia="宋体" w:cs="宋体"/>
          <w:sz w:val="30"/>
          <w:szCs w:val="30"/>
        </w:rPr>
      </w:pPr>
      <w:r>
        <w:rPr>
          <w:rFonts w:hint="eastAsia" w:ascii="宋体" w:hAnsi="宋体" w:eastAsia="宋体" w:cs="宋体"/>
          <w:sz w:val="30"/>
          <w:szCs w:val="30"/>
        </w:rPr>
        <w:t>身份绑定及登录</w:t>
      </w:r>
      <w:bookmarkEnd w:id="1"/>
      <w:bookmarkEnd w:id="2"/>
    </w:p>
    <w:p>
      <w:pPr>
        <w:pStyle w:val="3"/>
        <w:numPr>
          <w:ilvl w:val="1"/>
          <w:numId w:val="1"/>
        </w:numPr>
        <w:rPr>
          <w:rFonts w:hint="eastAsia" w:ascii="宋体" w:hAnsi="宋体" w:eastAsia="宋体" w:cs="宋体"/>
          <w:sz w:val="28"/>
          <w:szCs w:val="28"/>
        </w:rPr>
      </w:pPr>
      <w:bookmarkStart w:id="3" w:name="_Toc7197"/>
      <w:bookmarkStart w:id="4" w:name="_Toc18429682"/>
      <w:bookmarkStart w:id="5" w:name="_Hlk18080048"/>
      <w:r>
        <w:rPr>
          <w:rFonts w:hint="eastAsia" w:ascii="宋体" w:hAnsi="宋体" w:eastAsia="宋体" w:cs="宋体"/>
          <w:sz w:val="28"/>
          <w:szCs w:val="28"/>
        </w:rPr>
        <w:t>身份绑定</w:t>
      </w:r>
      <w:bookmarkEnd w:id="3"/>
      <w:bookmarkEnd w:id="4"/>
    </w:p>
    <w:p>
      <w:pPr>
        <w:ind w:firstLine="371" w:firstLineChars="177"/>
        <w:rPr>
          <w:rFonts w:hint="eastAsia" w:ascii="宋体" w:hAnsi="宋体" w:eastAsia="宋体" w:cs="宋体"/>
          <w:sz w:val="21"/>
          <w:szCs w:val="21"/>
        </w:rPr>
      </w:pPr>
      <w:r>
        <w:rPr>
          <w:rFonts w:hint="eastAsia" w:ascii="宋体" w:hAnsi="宋体" w:eastAsia="宋体" w:cs="宋体"/>
          <w:sz w:val="21"/>
          <w:szCs w:val="21"/>
        </w:rPr>
        <w:t>身份绑定流程：打开手机微信-进入雨课堂公众号-点击更多-身份绑定-选择所属学校-按页面提示输入账号密码，认证通过后系统会为您同步校内个人信息及开课数据。</w:t>
      </w:r>
    </w:p>
    <w:p>
      <w:pPr>
        <w:jc w:val="center"/>
        <w:rPr>
          <w:rFonts w:ascii="Times New Roman" w:hAnsi="Times New Roman" w:cs="Times New Roman"/>
        </w:rPr>
      </w:pPr>
      <w:r>
        <w:drawing>
          <wp:inline distT="0" distB="0" distL="0" distR="0">
            <wp:extent cx="4613275" cy="2435860"/>
            <wp:effectExtent l="0" t="0" r="4445"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6" w:name="_Toc32587"/>
      <w:bookmarkStart w:id="7" w:name="_Toc18429683"/>
      <w:r>
        <w:rPr>
          <w:rFonts w:hint="eastAsia" w:ascii="宋体" w:hAnsi="宋体" w:eastAsia="宋体" w:cs="宋体"/>
          <w:sz w:val="28"/>
          <w:szCs w:val="28"/>
        </w:rPr>
        <w:t>登录</w:t>
      </w:r>
      <w:bookmarkEnd w:id="6"/>
      <w:bookmarkEnd w:id="7"/>
    </w:p>
    <w:p>
      <w:pPr>
        <w:ind w:firstLine="371" w:firstLineChars="177"/>
        <w:rPr>
          <w:rFonts w:ascii="Times New Roman" w:hAnsi="Times New Roman" w:cs="Times New Roman"/>
        </w:rPr>
      </w:pPr>
      <w:r>
        <w:rPr>
          <w:rFonts w:hint="eastAsia" w:ascii="Times New Roman" w:hAnsi="Times New Roman" w:cs="Times New Roman"/>
          <w:sz w:val="21"/>
          <w:szCs w:val="21"/>
        </w:rPr>
        <w:t>我们为每个合作院校提供拥有独立域名的管理后台，访问地址根据学校需求，支持域名自定义。</w:t>
      </w:r>
    </w:p>
    <w:p>
      <w:pPr>
        <w:jc w:val="center"/>
      </w:pPr>
      <w:r>
        <w:drawing>
          <wp:inline distT="0" distB="0" distL="114300" distR="114300">
            <wp:extent cx="5265420" cy="2566035"/>
            <wp:effectExtent l="0" t="0" r="762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65420" cy="2566035"/>
                    </a:xfrm>
                    <a:prstGeom prst="rect">
                      <a:avLst/>
                    </a:prstGeom>
                    <a:noFill/>
                    <a:ln>
                      <a:noFill/>
                    </a:ln>
                  </pic:spPr>
                </pic:pic>
              </a:graphicData>
            </a:graphic>
          </wp:inline>
        </w:drawing>
      </w:r>
    </w:p>
    <w:p>
      <w:pPr>
        <w:ind w:firstLine="371" w:firstLineChars="177"/>
        <w:rPr>
          <w:rFonts w:hint="eastAsia" w:ascii="宋体" w:hAnsi="宋体" w:eastAsia="宋体" w:cs="宋体"/>
          <w:sz w:val="21"/>
          <w:szCs w:val="21"/>
        </w:rPr>
      </w:pPr>
      <w:r>
        <w:rPr>
          <w:rFonts w:hint="eastAsia" w:ascii="宋体" w:hAnsi="宋体" w:eastAsia="宋体" w:cs="宋体"/>
          <w:sz w:val="21"/>
          <w:szCs w:val="21"/>
        </w:rPr>
        <w:t>管理后台支持“微信扫码登录（推荐）”</w:t>
      </w:r>
    </w:p>
    <w:p>
      <w:pPr>
        <w:pStyle w:val="14"/>
        <w:numPr>
          <w:ilvl w:val="0"/>
          <w:numId w:val="2"/>
        </w:numPr>
        <w:ind w:left="0" w:firstLine="426" w:firstLineChars="0"/>
        <w:jc w:val="left"/>
        <w:rPr>
          <w:rFonts w:hint="eastAsia" w:ascii="宋体" w:hAnsi="宋体" w:eastAsia="宋体" w:cs="宋体"/>
          <w:sz w:val="21"/>
          <w:szCs w:val="21"/>
        </w:rPr>
      </w:pPr>
      <w:r>
        <w:rPr>
          <w:rFonts w:hint="eastAsia" w:ascii="宋体" w:hAnsi="宋体" w:eastAsia="宋体" w:cs="宋体"/>
          <w:sz w:val="21"/>
          <w:szCs w:val="21"/>
        </w:rPr>
        <w:t>微信扫码登录：需要您用微信绑定校内工号。绑定成功后，网页端打开雨课堂管理后台，微信扫码即可登录。身份绑定说明见“1.</w:t>
      </w:r>
      <w:r>
        <w:rPr>
          <w:rFonts w:hint="eastAsia" w:ascii="宋体" w:hAnsi="宋体" w:cs="宋体"/>
          <w:sz w:val="21"/>
          <w:szCs w:val="21"/>
          <w:lang w:val="en-US" w:eastAsia="zh-CN"/>
        </w:rPr>
        <w:t>1</w:t>
      </w:r>
      <w:r>
        <w:rPr>
          <w:rFonts w:hint="eastAsia" w:ascii="宋体" w:hAnsi="宋体" w:eastAsia="宋体" w:cs="宋体"/>
          <w:sz w:val="21"/>
          <w:szCs w:val="21"/>
        </w:rPr>
        <w:t>身份绑定”。</w:t>
      </w:r>
    </w:p>
    <w:bookmarkEnd w:id="5"/>
    <w:p>
      <w:pPr>
        <w:pStyle w:val="2"/>
        <w:numPr>
          <w:ilvl w:val="0"/>
          <w:numId w:val="1"/>
        </w:numPr>
        <w:rPr>
          <w:rFonts w:hint="eastAsia" w:ascii="宋体" w:hAnsi="宋体" w:eastAsia="宋体" w:cs="宋体"/>
          <w:sz w:val="30"/>
          <w:szCs w:val="30"/>
        </w:rPr>
      </w:pPr>
      <w:bookmarkStart w:id="8" w:name="_Toc10375"/>
      <w:r>
        <w:rPr>
          <w:rFonts w:hint="eastAsia" w:ascii="宋体" w:hAnsi="宋体" w:eastAsia="宋体" w:cs="宋体"/>
          <w:sz w:val="30"/>
          <w:szCs w:val="30"/>
        </w:rPr>
        <w:t>课程班级</w:t>
      </w:r>
      <w:bookmarkEnd w:id="8"/>
    </w:p>
    <w:p>
      <w:pPr>
        <w:pStyle w:val="3"/>
        <w:numPr>
          <w:ilvl w:val="1"/>
          <w:numId w:val="1"/>
        </w:numPr>
        <w:rPr>
          <w:rFonts w:hint="eastAsia" w:ascii="宋体" w:hAnsi="宋体" w:eastAsia="宋体" w:cs="宋体"/>
          <w:sz w:val="28"/>
          <w:szCs w:val="28"/>
        </w:rPr>
      </w:pPr>
      <w:bookmarkStart w:id="9" w:name="_Toc5550"/>
      <w:r>
        <w:rPr>
          <w:rFonts w:hint="eastAsia" w:ascii="宋体" w:hAnsi="宋体" w:eastAsia="宋体" w:cs="宋体"/>
          <w:sz w:val="28"/>
          <w:szCs w:val="28"/>
        </w:rPr>
        <w:t>课程班级列表</w:t>
      </w:r>
      <w:bookmarkEnd w:id="9"/>
      <w:r>
        <w:rPr>
          <w:rFonts w:hint="eastAsia" w:ascii="宋体" w:hAnsi="宋体" w:eastAsia="宋体" w:cs="宋体"/>
          <w:sz w:val="28"/>
          <w:szCs w:val="28"/>
          <w:lang w:val="en-US" w:eastAsia="zh-CN"/>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10" w:name="_Toc12308"/>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w:t>
      </w:r>
      <w:r>
        <w:rPr>
          <w:rFonts w:hint="eastAsia"/>
          <w:sz w:val="21"/>
          <w:szCs w:val="21"/>
          <w:lang w:val="en-US" w:eastAsia="zh-CN"/>
        </w:rPr>
        <w:t>学习内容</w:t>
      </w:r>
      <w:r>
        <w:rPr>
          <w:rFonts w:hint="eastAsia"/>
          <w:sz w:val="21"/>
          <w:szCs w:val="21"/>
        </w:rPr>
        <w:t>”、“公告”、“讨论”</w:t>
      </w:r>
      <w:r>
        <w:rPr>
          <w:rFonts w:hint="eastAsia"/>
          <w:sz w:val="21"/>
          <w:szCs w:val="21"/>
          <w:lang w:eastAsia="zh-CN"/>
        </w:rPr>
        <w:t>、“</w:t>
      </w:r>
      <w:r>
        <w:rPr>
          <w:rFonts w:hint="eastAsia"/>
          <w:sz w:val="21"/>
          <w:szCs w:val="21"/>
          <w:lang w:val="en-US" w:eastAsia="zh-CN"/>
        </w:rPr>
        <w:t>成绩单”四</w:t>
      </w:r>
      <w:r>
        <w:rPr>
          <w:rFonts w:hint="eastAsia"/>
          <w:sz w:val="21"/>
          <w:szCs w:val="21"/>
        </w:rPr>
        <w:t>个部分，分别满足学生的不同需求。</w:t>
      </w:r>
    </w:p>
    <w:p>
      <w:pPr>
        <w:pStyle w:val="4"/>
        <w:numPr>
          <w:ilvl w:val="2"/>
          <w:numId w:val="1"/>
        </w:numPr>
        <w:rPr>
          <w:rFonts w:hint="eastAsia" w:ascii="宋体" w:hAnsi="宋体" w:eastAsia="宋体" w:cs="宋体"/>
          <w:sz w:val="24"/>
          <w:szCs w:val="24"/>
        </w:rPr>
      </w:pPr>
      <w:bookmarkStart w:id="11" w:name="_Toc9729"/>
      <w:r>
        <w:rPr>
          <w:rFonts w:hint="eastAsia" w:ascii="宋体" w:hAnsi="宋体" w:eastAsia="宋体" w:cs="宋体"/>
          <w:sz w:val="24"/>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hint="eastAsia" w:ascii="宋体" w:hAnsi="宋体" w:eastAsia="宋体" w:cs="宋体"/>
        </w:rPr>
      </w:pPr>
      <w:bookmarkStart w:id="12" w:name="_Toc29899"/>
      <w:r>
        <w:rPr>
          <w:rFonts w:hint="eastAsia" w:ascii="宋体" w:hAnsi="宋体" w:eastAsia="宋体" w:cs="宋体"/>
        </w:rPr>
        <w:t>考试</w:t>
      </w:r>
      <w:bookmarkEnd w:id="12"/>
    </w:p>
    <w:p>
      <w:pPr>
        <w:ind w:firstLine="371" w:firstLineChars="177"/>
        <w:rPr>
          <w:sz w:val="21"/>
          <w:szCs w:val="21"/>
        </w:rPr>
      </w:pPr>
      <w:r>
        <w:rPr>
          <w:rFonts w:hint="eastAsia"/>
          <w:sz w:val="21"/>
          <w:szCs w:val="21"/>
        </w:rPr>
        <w:t>点击考试，学生进入考试封面。</w:t>
      </w:r>
    </w:p>
    <w:p/>
    <w:p>
      <w:pPr>
        <w:ind w:firstLine="495" w:firstLineChars="236"/>
        <w:rPr>
          <w:rFonts w:hint="eastAsia"/>
          <w:sz w:val="21"/>
          <w:szCs w:val="21"/>
        </w:rPr>
      </w:pPr>
      <w:r>
        <w:rPr>
          <w:rFonts w:hint="eastAsia"/>
          <w:sz w:val="21"/>
          <w:szCs w:val="21"/>
        </w:rPr>
        <w:t>点击开始答题，跳转到新页面，并弹出弹窗，提示学生本次考试限时或不限时。</w:t>
      </w:r>
    </w:p>
    <w:p>
      <w:pPr>
        <w:ind w:firstLine="566" w:firstLineChars="236"/>
        <w:jc w:val="both"/>
        <w:rPr>
          <w:rFonts w:hint="eastAsia"/>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w:t>
      </w:r>
      <w:r>
        <w:rPr>
          <w:rFonts w:hint="eastAsia"/>
          <w:sz w:val="21"/>
          <w:szCs w:val="21"/>
          <w:lang w:val="en-US" w:eastAsia="zh-CN"/>
        </w:rPr>
        <w:t>名字</w:t>
      </w:r>
      <w:r>
        <w:rPr>
          <w:rFonts w:hint="eastAsia"/>
          <w:sz w:val="21"/>
          <w:szCs w:val="21"/>
        </w:rPr>
        <w:t>，右上角包括答题计时和交卷按钮。</w:t>
      </w:r>
    </w:p>
    <w:p>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3"/>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0500" cy="2812415"/>
                    </a:xfrm>
                    <a:prstGeom prst="rect">
                      <a:avLst/>
                    </a:prstGeom>
                  </pic:spPr>
                </pic:pic>
              </a:graphicData>
            </a:graphic>
          </wp:inline>
        </w:drawing>
      </w:r>
    </w:p>
    <w:p>
      <w:pPr>
        <w:pStyle w:val="14"/>
        <w:numPr>
          <w:ilvl w:val="0"/>
          <w:numId w:val="3"/>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r>
        <w:drawing>
          <wp:inline distT="0" distB="0" distL="0" distR="0">
            <wp:extent cx="5270500" cy="2850515"/>
            <wp:effectExtent l="0" t="0" r="254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0500" cy="2850515"/>
                    </a:xfrm>
                    <a:prstGeom prst="rect">
                      <a:avLst/>
                    </a:prstGeom>
                  </pic:spPr>
                </pic:pic>
              </a:graphicData>
            </a:graphic>
          </wp:inline>
        </w:drawing>
      </w:r>
    </w:p>
    <w:p>
      <w:pPr>
        <w:ind w:firstLine="424" w:firstLineChars="177"/>
      </w:pPr>
      <w:r>
        <w:rPr>
          <w:rFonts w:hint="eastAsia"/>
        </w:rPr>
        <w:t>点击查看试卷，可查看作答情况。</w:t>
      </w:r>
    </w:p>
    <w:p>
      <w: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270500" cy="2837180"/>
                    </a:xfrm>
                    <a:prstGeom prst="rect">
                      <a:avLst/>
                    </a:prstGeom>
                  </pic:spPr>
                </pic:pic>
              </a:graphicData>
            </a:graphic>
          </wp:inline>
        </w:drawing>
      </w:r>
    </w:p>
    <w:p>
      <w:pPr>
        <w:ind w:firstLine="566" w:firstLineChars="236"/>
      </w:pPr>
      <w:r>
        <w:rPr>
          <w:rFonts w:hint="eastAsia"/>
        </w:rPr>
        <w:t>点击左侧答题卡，呼出展开。</w:t>
      </w:r>
    </w:p>
    <w:p>
      <w: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5270500" cy="2828925"/>
                    </a:xfrm>
                    <a:prstGeom prst="rect">
                      <a:avLst/>
                    </a:prstGeom>
                  </pic:spPr>
                </pic:pic>
              </a:graphicData>
            </a:graphic>
          </wp:inline>
        </w:drawing>
      </w:r>
    </w:p>
    <w:p>
      <w:pPr>
        <w:pStyle w:val="4"/>
        <w:numPr>
          <w:ilvl w:val="2"/>
          <w:numId w:val="1"/>
        </w:numPr>
        <w:rPr>
          <w:rFonts w:hint="eastAsia" w:ascii="宋体" w:hAnsi="宋体" w:eastAsia="宋体" w:cs="宋体"/>
          <w:sz w:val="24"/>
          <w:szCs w:val="24"/>
        </w:rPr>
      </w:pPr>
      <w:bookmarkStart w:id="13" w:name="_Toc14055"/>
      <w:r>
        <w:rPr>
          <w:rFonts w:hint="eastAsia" w:ascii="宋体" w:hAnsi="宋体" w:eastAsia="宋体" w:cs="宋体"/>
          <w:sz w:val="24"/>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270500" cy="2703830"/>
                    </a:xfrm>
                    <a:prstGeom prst="rect">
                      <a:avLst/>
                    </a:prstGeom>
                  </pic:spPr>
                </pic:pic>
              </a:graphicData>
            </a:graphic>
          </wp:inline>
        </w:drawing>
      </w:r>
    </w:p>
    <w:p>
      <w:pPr>
        <w:pStyle w:val="4"/>
        <w:numPr>
          <w:ilvl w:val="2"/>
          <w:numId w:val="1"/>
        </w:numPr>
        <w:rPr>
          <w:rFonts w:hint="eastAsia" w:ascii="宋体" w:hAnsi="宋体" w:eastAsia="宋体" w:cs="宋体"/>
        </w:rPr>
      </w:pPr>
      <w:bookmarkStart w:id="14" w:name="_Toc25752"/>
      <w:r>
        <w:rPr>
          <w:rFonts w:hint="eastAsia" w:ascii="宋体" w:hAnsi="宋体" w:eastAsia="宋体" w:cs="宋体"/>
        </w:rPr>
        <w:t>讨论区</w:t>
      </w:r>
      <w:bookmarkEnd w:id="14"/>
    </w:p>
    <w:p>
      <w:pPr>
        <w:ind w:firstLine="371" w:firstLineChars="177"/>
        <w:rPr>
          <w:rFonts w:hint="eastAsia" w:ascii="宋体" w:hAnsi="宋体" w:eastAsia="宋体" w:cs="宋体"/>
          <w:sz w:val="21"/>
          <w:szCs w:val="21"/>
        </w:rPr>
      </w:pPr>
      <w:r>
        <w:rPr>
          <w:rFonts w:hint="eastAsia" w:ascii="宋体" w:hAnsi="宋体" w:eastAsia="宋体" w:cs="宋体"/>
          <w:sz w:val="21"/>
          <w:szCs w:val="21"/>
        </w:rPr>
        <w:t>每个教学班都有一个自己的讨论区，点击讨论区可以看到该班级下所有的讨论，用户可以通过搜索框，模糊查询讨论主题标题和内容，帖子支持通过筛选 “我</w:t>
      </w:r>
      <w:r>
        <w:rPr>
          <w:rFonts w:hint="eastAsia" w:ascii="宋体" w:hAnsi="宋体" w:cs="宋体"/>
          <w:sz w:val="21"/>
          <w:szCs w:val="21"/>
          <w:lang w:val="en-US" w:eastAsia="zh-CN"/>
        </w:rPr>
        <w:t>发布的</w:t>
      </w:r>
      <w:r>
        <w:rPr>
          <w:rFonts w:hint="eastAsia" w:ascii="宋体" w:hAnsi="宋体" w:eastAsia="宋体" w:cs="宋体"/>
          <w:sz w:val="21"/>
          <w:szCs w:val="21"/>
        </w:rPr>
        <w:t>”、“</w:t>
      </w:r>
      <w:r>
        <w:rPr>
          <w:rFonts w:hint="eastAsia" w:ascii="宋体" w:hAnsi="宋体" w:cs="宋体"/>
          <w:sz w:val="21"/>
          <w:szCs w:val="21"/>
          <w:lang w:val="en-US" w:eastAsia="zh-CN"/>
        </w:rPr>
        <w:t>老师</w:t>
      </w:r>
      <w:r>
        <w:rPr>
          <w:rFonts w:hint="eastAsia" w:ascii="宋体" w:hAnsi="宋体" w:eastAsia="宋体" w:cs="宋体"/>
          <w:sz w:val="21"/>
          <w:szCs w:val="21"/>
        </w:rPr>
        <w:t>参与”、“</w:t>
      </w:r>
      <w:r>
        <w:rPr>
          <w:rFonts w:hint="eastAsia" w:ascii="宋体" w:hAnsi="宋体" w:cs="宋体"/>
          <w:sz w:val="21"/>
          <w:szCs w:val="21"/>
          <w:lang w:val="en-US" w:eastAsia="zh-CN"/>
        </w:rPr>
        <w:t>讨论单元</w:t>
      </w:r>
      <w:r>
        <w:rPr>
          <w:rFonts w:hint="eastAsia" w:ascii="宋体" w:hAnsi="宋体" w:eastAsia="宋体" w:cs="宋体"/>
          <w:sz w:val="21"/>
          <w:szCs w:val="21"/>
        </w:rPr>
        <w:t>”查询，可以按</w:t>
      </w:r>
      <w:r>
        <w:rPr>
          <w:rFonts w:hint="eastAsia" w:ascii="宋体" w:hAnsi="宋体" w:cs="宋体"/>
          <w:sz w:val="21"/>
          <w:szCs w:val="21"/>
          <w:lang w:val="en-US" w:eastAsia="zh-CN"/>
        </w:rPr>
        <w:t>时间排序、按点赞数量排序、按回复数量排序</w:t>
      </w:r>
      <w:r>
        <w:rPr>
          <w:rFonts w:hint="eastAsia" w:ascii="宋体" w:hAnsi="宋体" w:eastAsia="宋体" w:cs="宋体"/>
          <w:sz w:val="21"/>
          <w:szCs w:val="21"/>
        </w:rPr>
        <w:t>。</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rcRect l="4809" t="12341" r="1653"/>
                    <a:stretch>
                      <a:fillRect/>
                    </a:stretch>
                  </pic:blipFill>
                  <pic:spPr>
                    <a:xfrm>
                      <a:off x="0" y="0"/>
                      <a:ext cx="3377429" cy="2878304"/>
                    </a:xfrm>
                    <a:prstGeom prst="rect">
                      <a:avLst/>
                    </a:prstGeom>
                    <a:ln>
                      <a:noFill/>
                    </a:ln>
                  </pic:spPr>
                </pic:pic>
              </a:graphicData>
            </a:graphic>
          </wp:inline>
        </w:drawing>
      </w:r>
    </w:p>
    <w:p>
      <w:pPr>
        <w:pStyle w:val="14"/>
        <w:ind w:firstLine="495" w:firstLineChars="236"/>
        <w:rPr>
          <w:rFonts w:ascii="Helvetica Neue" w:hAnsi="Helvetica Neue" w:cs="宋体"/>
          <w:color w:val="000000"/>
          <w:kern w:val="0"/>
          <w:sz w:val="21"/>
          <w:szCs w:val="21"/>
        </w:rPr>
      </w:pPr>
      <w:r>
        <w:rPr>
          <w:rFonts w:hint="eastAsia"/>
          <w:sz w:val="21"/>
          <w:szCs w:val="21"/>
        </w:rPr>
        <w:t>点击“发起讨论”可以在右侧编写讨论内容，包括</w:t>
      </w:r>
      <w:r>
        <w:rPr>
          <w:rFonts w:ascii="Helvetica Neue" w:hAnsi="Helvetica Neue" w:cs="宋体"/>
          <w:color w:val="000000"/>
          <w:kern w:val="0"/>
          <w:sz w:val="21"/>
          <w:szCs w:val="21"/>
        </w:rPr>
        <w:t>标题（可空）、内容（必填）、附件（可空）</w:t>
      </w:r>
      <w:r>
        <w:rPr>
          <w:rFonts w:hint="eastAsia" w:ascii="Helvetica Neue" w:hAnsi="Helvetica Neue" w:cs="宋体"/>
          <w:color w:val="000000"/>
          <w:kern w:val="0"/>
          <w:sz w:val="21"/>
          <w:szCs w:val="21"/>
        </w:rPr>
        <w:t>。</w:t>
      </w:r>
    </w:p>
    <w:p>
      <w:pPr>
        <w:pStyle w:val="14"/>
        <w:ind w:firstLine="0" w:firstLineChars="0"/>
        <w:jc w:val="center"/>
        <w:rPr>
          <w:rFonts w:ascii="Helvetica Neue" w:hAnsi="Helvetica Neue" w:cs="宋体"/>
          <w:color w:val="000000"/>
          <w:kern w:val="0"/>
          <w:szCs w:val="21"/>
        </w:rPr>
      </w:pPr>
      <w:r>
        <w:drawing>
          <wp:inline distT="0" distB="0" distL="114300" distR="114300">
            <wp:extent cx="5270500" cy="2729230"/>
            <wp:effectExtent l="0" t="0" r="2540" b="139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6"/>
                    <a:stretch>
                      <a:fillRect/>
                    </a:stretch>
                  </pic:blipFill>
                  <pic:spPr>
                    <a:xfrm>
                      <a:off x="0" y="0"/>
                      <a:ext cx="5270500" cy="2729230"/>
                    </a:xfrm>
                    <a:prstGeom prst="rect">
                      <a:avLst/>
                    </a:prstGeom>
                    <a:noFill/>
                    <a:ln>
                      <a:noFill/>
                    </a:ln>
                  </pic:spPr>
                </pic:pic>
              </a:graphicData>
            </a:graphic>
          </wp:inline>
        </w:drawing>
      </w:r>
    </w:p>
    <w:p>
      <w:pPr>
        <w:pStyle w:val="14"/>
        <w:ind w:firstLine="371" w:firstLineChars="177"/>
        <w:rPr>
          <w:rFonts w:ascii="Helvetica Neue" w:hAnsi="Helvetica Neue" w:cs="宋体"/>
          <w:color w:val="000000"/>
          <w:kern w:val="0"/>
          <w:sz w:val="21"/>
          <w:szCs w:val="21"/>
        </w:rPr>
      </w:pPr>
      <w:r>
        <w:rPr>
          <w:rFonts w:hint="eastAsia" w:ascii="Helvetica Neue" w:hAnsi="Helvetica Neue" w:cs="宋体"/>
          <w:color w:val="000000"/>
          <w:kern w:val="0"/>
          <w:sz w:val="21"/>
          <w:szCs w:val="21"/>
        </w:rPr>
        <w:t>查看讨论的时候可以对讨论进行评论，可以给评论写回复，自己发布的讨论可以删除。</w:t>
      </w:r>
    </w:p>
    <w:p>
      <w:pPr>
        <w:pStyle w:val="14"/>
        <w:ind w:firstLine="424" w:firstLineChars="177"/>
        <w:jc w:val="center"/>
        <w:rPr>
          <w:rFonts w:ascii="Helvetica Neue" w:hAnsi="Helvetica Neue" w:cs="宋体"/>
          <w:color w:val="000000"/>
          <w:kern w:val="0"/>
          <w:szCs w:val="21"/>
        </w:rPr>
      </w:pPr>
      <w: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3821111" cy="3155573"/>
                    </a:xfrm>
                    <a:prstGeom prst="rect">
                      <a:avLst/>
                    </a:prstGeom>
                  </pic:spPr>
                </pic:pic>
              </a:graphicData>
            </a:graphic>
          </wp:inline>
        </w:drawing>
      </w:r>
    </w:p>
    <w:p>
      <w:pPr>
        <w:pStyle w:val="4"/>
        <w:numPr>
          <w:ilvl w:val="2"/>
          <w:numId w:val="1"/>
        </w:numPr>
        <w:rPr>
          <w:rFonts w:hint="eastAsia" w:ascii="宋体" w:hAnsi="宋体" w:eastAsia="宋体" w:cs="宋体"/>
        </w:rPr>
      </w:pPr>
      <w:bookmarkStart w:id="15" w:name="_Toc16680"/>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hint="eastAsia" w:ascii="宋体" w:hAnsi="宋体" w:eastAsia="宋体" w:cs="宋体"/>
          <w:sz w:val="30"/>
          <w:szCs w:val="30"/>
        </w:rPr>
      </w:pPr>
      <w:bookmarkStart w:id="16" w:name="_Toc30082"/>
      <w:r>
        <w:rPr>
          <w:rFonts w:hint="eastAsia" w:ascii="宋体" w:hAnsi="宋体" w:eastAsia="宋体" w:cs="宋体"/>
          <w:sz w:val="30"/>
          <w:szCs w:val="30"/>
        </w:rPr>
        <w:t>学堂云app下载及使用</w:t>
      </w:r>
      <w:bookmarkEnd w:id="16"/>
    </w:p>
    <w:p>
      <w:pPr>
        <w:ind w:left="360"/>
        <w:rPr>
          <w:rFonts w:hint="eastAsia" w:ascii="宋体" w:hAnsi="宋体" w:eastAsia="宋体" w:cs="宋体"/>
          <w:sz w:val="21"/>
          <w:szCs w:val="21"/>
        </w:rPr>
      </w:pPr>
      <w:r>
        <w:rPr>
          <w:rFonts w:hint="eastAsia" w:ascii="宋体" w:hAnsi="宋体" w:eastAsia="宋体" w:cs="宋体"/>
          <w:sz w:val="21"/>
          <w:szCs w:val="21"/>
        </w:rPr>
        <w:t>学堂云目前支持PC和app两个客户端学习。</w:t>
      </w:r>
    </w:p>
    <w:p>
      <w:pPr>
        <w:pStyle w:val="3"/>
        <w:numPr>
          <w:ilvl w:val="1"/>
          <w:numId w:val="1"/>
        </w:numPr>
        <w:rPr>
          <w:rFonts w:ascii="黑体" w:hAnsi="黑体"/>
          <w:sz w:val="28"/>
          <w:szCs w:val="28"/>
        </w:rPr>
      </w:pPr>
      <w:bookmarkStart w:id="17" w:name="_Toc18822"/>
      <w:r>
        <w:rPr>
          <w:rFonts w:hint="eastAsia" w:ascii="黑体" w:hAnsi="黑体"/>
          <w:sz w:val="28"/>
          <w:szCs w:val="28"/>
        </w:rPr>
        <w:t>A</w:t>
      </w:r>
      <w:r>
        <w:rPr>
          <w:rFonts w:ascii="黑体" w:hAnsi="黑体"/>
          <w:sz w:val="28"/>
          <w:szCs w:val="28"/>
        </w:rPr>
        <w:t>PP</w:t>
      </w:r>
      <w:r>
        <w:rPr>
          <w:rFonts w:hint="eastAsia" w:ascii="黑体" w:hAnsi="黑体"/>
          <w:sz w:val="28"/>
          <w:szCs w:val="28"/>
        </w:rPr>
        <w:t>下载</w:t>
      </w:r>
      <w:bookmarkEnd w:id="17"/>
    </w:p>
    <w:p>
      <w:pPr>
        <w:ind w:left="480"/>
        <w:rPr>
          <w:rFonts w:hint="eastAsia" w:ascii="宋体" w:hAnsi="宋体" w:eastAsia="宋体" w:cs="宋体"/>
          <w:sz w:val="21"/>
          <w:szCs w:val="21"/>
        </w:rPr>
      </w:pPr>
      <w:r>
        <w:rPr>
          <w:rFonts w:hint="eastAsia" w:ascii="宋体" w:hAnsi="宋体" w:eastAsia="宋体" w:cs="宋体"/>
          <w:sz w:val="21"/>
          <w:szCs w:val="21"/>
        </w:rPr>
        <w:t>PC端打开浏览器，输入学校学堂云网址：</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"https://xxxxx.yuketang.cn/" </w:instrText>
      </w:r>
      <w:r>
        <w:rPr>
          <w:rFonts w:hint="eastAsia" w:ascii="宋体" w:hAnsi="宋体" w:eastAsia="宋体" w:cs="宋体"/>
          <w:sz w:val="21"/>
          <w:szCs w:val="21"/>
        </w:rPr>
        <w:fldChar w:fldCharType="separate"/>
      </w:r>
      <w:r>
        <w:rPr>
          <w:rFonts w:hint="eastAsia" w:ascii="宋体" w:hAnsi="宋体" w:eastAsia="宋体" w:cs="宋体"/>
          <w:sz w:val="21"/>
          <w:szCs w:val="21"/>
        </w:rPr>
        <w:t>https://xxxxx.yuketang.cn/</w:t>
      </w:r>
      <w:r>
        <w:rPr>
          <w:rFonts w:hint="eastAsia" w:ascii="宋体" w:hAnsi="宋体" w:eastAsia="宋体" w:cs="宋体"/>
          <w:sz w:val="21"/>
          <w:szCs w:val="21"/>
        </w:rPr>
        <w:fldChar w:fldCharType="end"/>
      </w:r>
    </w:p>
    <w:p>
      <w:r>
        <w:rPr>
          <w:rFonts w:hint="eastAsia" w:ascii="宋体" w:hAnsi="宋体" w:eastAsia="宋体" w:cs="宋体"/>
          <w:sz w:val="21"/>
          <w:szCs w:val="21"/>
        </w:rPr>
        <w:t>点击首页-下载APP-微信扫码下载“学堂云-随时随地学”</w:t>
      </w:r>
    </w:p>
    <w:p>
      <w:pPr>
        <w:rPr>
          <w:rFonts w:ascii="黑体" w:hAnsi="黑体" w:eastAsia="黑体"/>
          <w:szCs w:val="24"/>
        </w:rPr>
      </w:pPr>
      <w:r>
        <w:drawing>
          <wp:inline distT="0" distB="0" distL="0" distR="0">
            <wp:extent cx="5274310" cy="19399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5274310" cy="1939925"/>
                    </a:xfrm>
                    <a:prstGeom prst="rect">
                      <a:avLst/>
                    </a:prstGeom>
                  </pic:spPr>
                </pic:pic>
              </a:graphicData>
            </a:graphic>
          </wp:inline>
        </w:drawing>
      </w:r>
    </w:p>
    <w:p>
      <w:pPr>
        <w:pStyle w:val="3"/>
        <w:numPr>
          <w:ilvl w:val="1"/>
          <w:numId w:val="1"/>
        </w:numPr>
        <w:rPr>
          <w:rFonts w:ascii="黑体" w:hAnsi="黑体"/>
          <w:sz w:val="28"/>
          <w:szCs w:val="28"/>
        </w:rPr>
      </w:pPr>
      <w:r>
        <w:rPr>
          <w:rFonts w:hint="eastAsia" w:ascii="黑体" w:hAnsi="黑体"/>
          <w:sz w:val="28"/>
          <w:szCs w:val="28"/>
          <w:lang w:val="en-US" w:eastAsia="zh-CN"/>
        </w:rPr>
        <w:t xml:space="preserve"> </w:t>
      </w:r>
      <w:bookmarkStart w:id="18" w:name="_Toc19637"/>
      <w:r>
        <w:rPr>
          <w:rFonts w:hint="eastAsia" w:ascii="黑体" w:hAnsi="黑体"/>
          <w:sz w:val="28"/>
          <w:szCs w:val="28"/>
        </w:rPr>
        <w:t>A</w:t>
      </w:r>
      <w:r>
        <w:rPr>
          <w:rFonts w:hint="eastAsia" w:ascii="黑体" w:hAnsi="黑体"/>
          <w:sz w:val="28"/>
          <w:szCs w:val="28"/>
          <w:lang w:val="en-US" w:eastAsia="zh-CN"/>
        </w:rPr>
        <w:t>PP</w:t>
      </w:r>
      <w:r>
        <w:rPr>
          <w:rFonts w:hint="eastAsia" w:ascii="黑体" w:hAnsi="黑体"/>
          <w:sz w:val="28"/>
          <w:szCs w:val="28"/>
        </w:rPr>
        <w:t>登录</w:t>
      </w:r>
      <w:bookmarkEnd w:id="18"/>
    </w:p>
    <w:p>
      <w:pPr>
        <w:ind w:left="480"/>
        <w:jc w:val="left"/>
        <w:rPr>
          <w:rFonts w:hint="eastAsia" w:ascii="宋体" w:hAnsi="宋体" w:eastAsia="宋体" w:cs="宋体"/>
          <w:sz w:val="21"/>
          <w:szCs w:val="21"/>
        </w:rPr>
      </w:pPr>
      <w:r>
        <w:rPr>
          <w:rFonts w:hint="eastAsia" w:ascii="宋体" w:hAnsi="宋体" w:eastAsia="宋体" w:cs="宋体"/>
          <w:sz w:val="21"/>
          <w:szCs w:val="21"/>
        </w:rPr>
        <w:t>成功下载、安装后，进入APP，请点击页面右上角，选择“学堂云”-点击“微信登录”</w:t>
      </w:r>
    </w:p>
    <w:p>
      <w:pPr>
        <w:ind w:left="480"/>
        <w:jc w:val="left"/>
      </w:pPr>
      <w: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1789222" cy="3658699"/>
                    </a:xfrm>
                    <a:prstGeom prst="rect">
                      <a:avLst/>
                    </a:prstGeom>
                  </pic:spPr>
                </pic:pic>
              </a:graphicData>
            </a:graphic>
          </wp:inline>
        </w:drawing>
      </w:r>
      <w:r>
        <w:rPr>
          <w:rFonts w:hint="eastAsia"/>
        </w:rPr>
        <w:t xml:space="preserve"> </w:t>
      </w:r>
      <w:r>
        <w:t xml:space="preserve">                 </w:t>
      </w:r>
      <w: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1819179" cy="3652608"/>
                    </a:xfrm>
                    <a:prstGeom prst="rect">
                      <a:avLst/>
                    </a:prstGeom>
                  </pic:spPr>
                </pic:pic>
              </a:graphicData>
            </a:graphic>
          </wp:inline>
        </w:drawing>
      </w:r>
    </w:p>
    <w:p>
      <w:pPr>
        <w:ind w:firstLine="420" w:firstLineChars="200"/>
        <w:rPr>
          <w:rFonts w:hint="eastAsia" w:ascii="宋体" w:hAnsi="宋体"/>
          <w:sz w:val="21"/>
          <w:szCs w:val="21"/>
        </w:rPr>
      </w:pPr>
      <w:r>
        <w:rPr>
          <w:rFonts w:hint="eastAsia" w:ascii="宋体" w:hAnsi="宋体"/>
          <w:sz w:val="21"/>
          <w:szCs w:val="21"/>
        </w:rPr>
        <w:t>如果你是第一次使用学堂云且没有进行微信与校内身份绑定，你需要绑定学校才能开始课程学习。</w:t>
      </w:r>
      <w:r>
        <w:rPr>
          <w:rFonts w:hint="eastAsia" w:ascii="宋体" w:hAnsi="宋体"/>
          <w:sz w:val="21"/>
          <w:szCs w:val="21"/>
          <w:lang w:val="en-US" w:eastAsia="zh-CN"/>
        </w:rPr>
        <w:t>首次登录页面跳转至身份绑定界面，</w:t>
      </w:r>
      <w:r>
        <w:rPr>
          <w:rFonts w:hint="eastAsia" w:ascii="宋体" w:hAnsi="宋体"/>
          <w:sz w:val="21"/>
          <w:szCs w:val="21"/>
        </w:rPr>
        <w:t>选择【您的学校】</w:t>
      </w:r>
      <w:r>
        <w:rPr>
          <w:rFonts w:ascii="宋体" w:hAnsi="宋体"/>
          <w:sz w:val="21"/>
          <w:szCs w:val="21"/>
        </w:rPr>
        <w:t>，输入</w:t>
      </w:r>
      <w:r>
        <w:rPr>
          <w:rFonts w:hint="eastAsia" w:ascii="宋体" w:hAnsi="宋体"/>
          <w:sz w:val="21"/>
          <w:szCs w:val="21"/>
        </w:rPr>
        <w:t>页面提示</w:t>
      </w:r>
      <w:r>
        <w:rPr>
          <w:rFonts w:ascii="宋体" w:hAnsi="宋体"/>
          <w:sz w:val="21"/>
          <w:szCs w:val="21"/>
        </w:rPr>
        <w:t>账号密码绑定，</w:t>
      </w:r>
      <w:r>
        <w:rPr>
          <w:rFonts w:hint="eastAsia" w:ascii="宋体" w:hAnsi="宋体"/>
          <w:sz w:val="21"/>
          <w:szCs w:val="21"/>
        </w:rPr>
        <w:t>学校列表</w:t>
      </w:r>
      <w:r>
        <w:rPr>
          <w:rFonts w:ascii="宋体" w:hAnsi="宋体"/>
          <w:sz w:val="21"/>
          <w:szCs w:val="21"/>
        </w:rPr>
        <w:t>支持快速搜索</w:t>
      </w:r>
      <w:r>
        <w:rPr>
          <w:rFonts w:hint="eastAsia" w:ascii="宋体" w:hAnsi="宋体"/>
          <w:sz w:val="21"/>
          <w:szCs w:val="21"/>
        </w:rPr>
        <w:t>。如果你是已经绑定过校内身份，将直接进入你的课程列表，开始学习。</w:t>
      </w:r>
    </w:p>
    <w:p>
      <w:pPr>
        <w:ind w:firstLine="420" w:firstLineChars="200"/>
        <w:rPr>
          <w:rFonts w:hint="eastAsia" w:ascii="宋体" w:hAnsi="宋体" w:eastAsia="宋体"/>
          <w:sz w:val="21"/>
          <w:szCs w:val="21"/>
          <w:lang w:eastAsia="zh-CN"/>
        </w:rPr>
      </w:pPr>
      <w:r>
        <w:rPr>
          <w:rFonts w:hint="eastAsia" w:ascii="宋体" w:hAnsi="宋体"/>
          <w:sz w:val="21"/>
          <w:szCs w:val="21"/>
          <w:lang w:val="en-US" w:eastAsia="zh-CN"/>
        </w:rPr>
        <w:t xml:space="preserve">               </w:t>
      </w:r>
      <w:r>
        <w:rPr>
          <w:rFonts w:hint="eastAsia" w:ascii="宋体" w:hAnsi="宋体" w:eastAsia="宋体"/>
          <w:sz w:val="21"/>
          <w:szCs w:val="21"/>
          <w:lang w:eastAsia="zh-CN"/>
        </w:rPr>
        <w:drawing>
          <wp:inline distT="0" distB="0" distL="114300" distR="114300">
            <wp:extent cx="2078355" cy="3736340"/>
            <wp:effectExtent l="0" t="0" r="9525" b="12700"/>
            <wp:docPr id="24" name="图片 24" descr="cd314d83791b8617f9d8df487fd0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d314d83791b8617f9d8df487fd0feb"/>
                    <pic:cNvPicPr>
                      <a:picLocks noChangeAspect="1"/>
                    </pic:cNvPicPr>
                  </pic:nvPicPr>
                  <pic:blipFill>
                    <a:blip r:embed="rId32"/>
                    <a:stretch>
                      <a:fillRect/>
                    </a:stretch>
                  </pic:blipFill>
                  <pic:spPr>
                    <a:xfrm>
                      <a:off x="0" y="0"/>
                      <a:ext cx="2078355" cy="3736340"/>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19" w:name="_Toc3625"/>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left"/>
        <w:rPr>
          <w:rFonts w:hint="eastAsia" w:ascii="宋体" w:hAnsi="宋体" w:eastAsia="宋体"/>
          <w:szCs w:val="24"/>
          <w:lang w:eastAsia="zh-CN"/>
        </w:rPr>
      </w:pPr>
      <w:r>
        <w:rPr>
          <w:rFonts w:hint="eastAsia" w:ascii="宋体" w:hAnsi="宋体"/>
          <w:szCs w:val="24"/>
          <w:lang w:val="en-US" w:eastAsia="zh-CN"/>
        </w:rPr>
        <w:t xml:space="preserve">                </w:t>
      </w:r>
      <w:r>
        <w:rPr>
          <w:rFonts w:hint="eastAsia" w:ascii="宋体" w:hAnsi="宋体" w:eastAsia="宋体"/>
          <w:szCs w:val="24"/>
          <w:lang w:eastAsia="zh-CN"/>
        </w:rPr>
        <w:drawing>
          <wp:inline distT="0" distB="0" distL="114300" distR="114300">
            <wp:extent cx="2496820" cy="4192905"/>
            <wp:effectExtent l="0" t="0" r="2540" b="13335"/>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33"/>
                    <a:stretch>
                      <a:fillRect/>
                    </a:stretch>
                  </pic:blipFill>
                  <pic:spPr>
                    <a:xfrm>
                      <a:off x="0" y="0"/>
                      <a:ext cx="2496820" cy="4192905"/>
                    </a:xfrm>
                    <a:prstGeom prst="rect">
                      <a:avLst/>
                    </a:prstGeom>
                  </pic:spPr>
                </pic:pic>
              </a:graphicData>
            </a:graphic>
          </wp:inline>
        </w:drawing>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ascii="宋体" w:hAnsi="宋体" w:cs="宋体"/>
          <w:kern w:val="0"/>
          <w:sz w:val="21"/>
          <w:szCs w:val="21"/>
        </w:rPr>
        <w:t>学习某个单元后，教学大纲页面将展现学习进度，方便查看自己已经学习完或正在学习的单元，快速定位。</w:t>
      </w:r>
      <w:r>
        <w:rPr>
          <w:rFonts w:ascii="宋体" w:hAnsi="宋体" w:cs="宋体"/>
          <w:kern w:val="0"/>
          <w:sz w:val="21"/>
          <w:szCs w:val="21"/>
        </w:rPr>
        <w:cr/>
      </w:r>
      <w:r>
        <w:rPr>
          <w:rFonts w:ascii="宋体" w:hAnsi="宋体" w:cs="宋体"/>
          <w:kern w:val="0"/>
          <w:sz w:val="21"/>
          <w:szCs w:val="21"/>
        </w:rPr>
        <w:t xml:space="preserve">                            </w:t>
      </w:r>
      <w:r>
        <w:rPr>
          <w:sz w:val="21"/>
          <w:szCs w:val="21"/>
        </w:rPr>
        <w:drawing>
          <wp:inline distT="0" distB="0" distL="0" distR="0">
            <wp:extent cx="1946910" cy="3724910"/>
            <wp:effectExtent l="0" t="0" r="381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1946910" cy="3724910"/>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20" w:name="_Toc20155"/>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946400"/>
                    </a:xfrm>
                    <a:prstGeom prst="rect">
                      <a:avLst/>
                    </a:prstGeom>
                  </pic:spPr>
                </pic:pic>
              </a:graphicData>
            </a:graphic>
          </wp:inline>
        </w:drawing>
      </w:r>
    </w:p>
    <w:p>
      <w:pPr>
        <w:widowControl/>
        <w:jc w:val="left"/>
        <w:rPr>
          <w:rFonts w:ascii="宋体" w:hAnsi="宋体" w:cs="宋体"/>
          <w:kern w:val="0"/>
          <w:szCs w:val="24"/>
        </w:rPr>
      </w:pP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2130333" cy="2921439"/>
                    </a:xfrm>
                    <a:prstGeom prst="rect">
                      <a:avLst/>
                    </a:prstGeom>
                  </pic:spPr>
                </pic:pic>
              </a:graphicData>
            </a:graphic>
          </wp:inline>
        </w:drawing>
      </w:r>
    </w:p>
    <w:p>
      <w:pPr>
        <w:pStyle w:val="3"/>
        <w:numPr>
          <w:ilvl w:val="1"/>
          <w:numId w:val="1"/>
        </w:numPr>
        <w:rPr>
          <w:rFonts w:hint="default"/>
          <w:lang w:val="en-US" w:eastAsia="zh-CN"/>
        </w:rPr>
      </w:pPr>
      <w:bookmarkStart w:id="21" w:name="_Toc3179"/>
      <w:r>
        <w:rPr>
          <w:rFonts w:hint="eastAsia" w:ascii="宋体" w:hAnsi="宋体" w:eastAsia="宋体" w:cs="宋体"/>
          <w:sz w:val="28"/>
          <w:szCs w:val="28"/>
        </w:rPr>
        <w:t>作业考试</w:t>
      </w:r>
      <w:bookmarkEnd w:id="21"/>
    </w:p>
    <w:p>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pPr>
        <w:rPr>
          <w:rFonts w:hint="default"/>
          <w:lang w:val="en-US" w:eastAsia="zh-CN"/>
        </w:rPr>
      </w:pPr>
      <w:r>
        <w:rPr>
          <w:rFonts w:hint="eastAsia" w:ascii="宋体" w:hAnsi="宋体" w:eastAsia="宋体" w:cs="宋体"/>
          <w:sz w:val="21"/>
          <w:szCs w:val="21"/>
          <w:lang w:eastAsia="zh-CN"/>
        </w:rPr>
        <w:drawing>
          <wp:inline distT="0" distB="0" distL="114300" distR="114300">
            <wp:extent cx="2382520" cy="3499485"/>
            <wp:effectExtent l="0" t="0" r="10160" b="571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7"/>
                    <a:stretch>
                      <a:fillRect/>
                    </a:stretch>
                  </pic:blipFill>
                  <pic:spPr>
                    <a:xfrm>
                      <a:off x="0" y="0"/>
                      <a:ext cx="2382520" cy="3499485"/>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2222500" cy="3390265"/>
            <wp:effectExtent l="0" t="0" r="2540" b="825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8"/>
                    <a:stretch>
                      <a:fillRect/>
                    </a:stretch>
                  </pic:blipFill>
                  <pic:spPr>
                    <a:xfrm>
                      <a:off x="0" y="0"/>
                      <a:ext cx="2222500" cy="3390265"/>
                    </a:xfrm>
                    <a:prstGeom prst="rect">
                      <a:avLst/>
                    </a:prstGeom>
                  </pic:spPr>
                </pic:pic>
              </a:graphicData>
            </a:graphic>
          </wp:inline>
        </w:drawing>
      </w:r>
    </w:p>
    <w:p>
      <w:pPr>
        <w:pStyle w:val="3"/>
        <w:numPr>
          <w:ilvl w:val="1"/>
          <w:numId w:val="1"/>
        </w:numPr>
        <w:rPr>
          <w:rFonts w:hint="default" w:ascii="宋体" w:hAnsi="宋体" w:cs="宋体"/>
          <w:sz w:val="28"/>
          <w:szCs w:val="28"/>
          <w:lang w:val="en-US" w:eastAsia="zh-CN"/>
        </w:rPr>
      </w:pPr>
      <w:bookmarkStart w:id="22" w:name="_Toc27286"/>
      <w:r>
        <w:rPr>
          <w:rFonts w:hint="eastAsia"/>
          <w:lang w:val="en-US" w:eastAsia="zh-CN"/>
        </w:rPr>
        <w:t>个人信息</w:t>
      </w:r>
      <w:bookmarkEnd w:id="22"/>
    </w:p>
    <w:p>
      <w:pPr>
        <w:rPr>
          <w:rFonts w:hint="default"/>
          <w:lang w:val="en-US" w:eastAsia="zh-CN"/>
        </w:rPr>
      </w:pPr>
      <w:r>
        <w:drawing>
          <wp:inline distT="0" distB="0" distL="114300" distR="114300">
            <wp:extent cx="5271770" cy="3754755"/>
            <wp:effectExtent l="0" t="0" r="1270" b="952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39"/>
                    <a:stretch>
                      <a:fillRect/>
                    </a:stretch>
                  </pic:blipFill>
                  <pic:spPr>
                    <a:xfrm>
                      <a:off x="0" y="0"/>
                      <a:ext cx="5271770" cy="3754755"/>
                    </a:xfrm>
                    <a:prstGeom prst="rect">
                      <a:avLst/>
                    </a:prstGeom>
                    <a:noFill/>
                    <a:ln>
                      <a:noFill/>
                    </a:ln>
                  </pic:spPr>
                </pic:pic>
              </a:graphicData>
            </a:graphic>
          </wp:inline>
        </w:drawing>
      </w:r>
    </w:p>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lang w:val="en-US" w:eastAsia="zh-CN"/>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F24B50"/>
    <w:multiLevelType w:val="multilevel"/>
    <w:tmpl w:val="47F24B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77792"/>
    <w:rsid w:val="007E0C8A"/>
    <w:rsid w:val="00824E50"/>
    <w:rsid w:val="008A2894"/>
    <w:rsid w:val="00935F1D"/>
    <w:rsid w:val="00971B59"/>
    <w:rsid w:val="009C3B84"/>
    <w:rsid w:val="009F15C4"/>
    <w:rsid w:val="00A67C5E"/>
    <w:rsid w:val="00A8477B"/>
    <w:rsid w:val="00AD7E73"/>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3252034"/>
    <w:rsid w:val="16734EE1"/>
    <w:rsid w:val="1BA116D2"/>
    <w:rsid w:val="22611C81"/>
    <w:rsid w:val="248D5FA9"/>
    <w:rsid w:val="2847364F"/>
    <w:rsid w:val="3E1E472C"/>
    <w:rsid w:val="42683099"/>
    <w:rsid w:val="5A2C1902"/>
    <w:rsid w:val="60266CE6"/>
    <w:rsid w:val="6A4F2623"/>
    <w:rsid w:val="6C4868E7"/>
    <w:rsid w:val="6EBD42E2"/>
    <w:rsid w:val="737C2F62"/>
    <w:rsid w:val="78F26C3B"/>
    <w:rsid w:val="7C8108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footer"/>
    <w:basedOn w:val="1"/>
    <w:link w:val="16"/>
    <w:semiHidden/>
    <w:unhideWhenUsed/>
    <w:qFormat/>
    <w:uiPriority w:val="99"/>
    <w:pPr>
      <w:tabs>
        <w:tab w:val="center" w:pos="4153"/>
        <w:tab w:val="right" w:pos="8306"/>
      </w:tabs>
      <w:snapToGrid w:val="0"/>
      <w:jc w:val="left"/>
    </w:pPr>
    <w:rPr>
      <w:sz w:val="18"/>
      <w:szCs w:val="18"/>
    </w:rPr>
  </w:style>
  <w:style w:type="paragraph" w:styleId="8">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1 字符"/>
    <w:basedOn w:val="12"/>
    <w:link w:val="2"/>
    <w:qFormat/>
    <w:uiPriority w:val="9"/>
    <w:rPr>
      <w:rFonts w:eastAsia="黑体"/>
      <w:b/>
      <w:bCs/>
      <w:kern w:val="44"/>
      <w:sz w:val="24"/>
      <w:szCs w:val="44"/>
    </w:rPr>
  </w:style>
  <w:style w:type="character" w:customStyle="1" w:styleId="18">
    <w:name w:val="标题 2 字符"/>
    <w:basedOn w:val="12"/>
    <w:link w:val="3"/>
    <w:qFormat/>
    <w:uiPriority w:val="9"/>
    <w:rPr>
      <w:rFonts w:eastAsia="黑体" w:asciiTheme="majorHAnsi" w:hAnsiTheme="majorHAnsi" w:cstheme="majorBidi"/>
      <w:bCs/>
      <w:sz w:val="24"/>
      <w:szCs w:val="32"/>
    </w:rPr>
  </w:style>
  <w:style w:type="character" w:customStyle="1" w:styleId="19">
    <w:name w:val="标题 3 字符"/>
    <w:basedOn w:val="12"/>
    <w:link w:val="4"/>
    <w:qFormat/>
    <w:uiPriority w:val="9"/>
    <w:rPr>
      <w:rFonts w:eastAsia="黑体"/>
      <w:bCs/>
      <w:sz w:val="24"/>
      <w:szCs w:val="32"/>
    </w:r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semiHidden/>
    <w:unhideWhenUsed/>
    <w:qFormat/>
    <w:uiPriority w:val="99"/>
    <w:rPr>
      <w:color w:val="605E5C"/>
      <w:shd w:val="clear" w:color="auto" w:fill="E1DFDD"/>
    </w:rPr>
  </w:style>
  <w:style w:type="paragraph" w:customStyle="1" w:styleId="22">
    <w:name w:val="分类号"/>
    <w:basedOn w:val="1"/>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12.tiff"/><Relationship Id="rId26" Type="http://schemas.openxmlformats.org/officeDocument/2006/relationships/image" Target="media/image7.png"/><Relationship Id="rId25" Type="http://schemas.openxmlformats.org/officeDocument/2006/relationships/image" Target="media/image11.tiff"/><Relationship Id="rId24" Type="http://schemas.openxmlformats.org/officeDocument/2006/relationships/image" Target="media/image10.tiff"/><Relationship Id="rId23" Type="http://schemas.openxmlformats.org/officeDocument/2006/relationships/image" Target="media/image9.tiff"/><Relationship Id="rId22" Type="http://schemas.openxmlformats.org/officeDocument/2006/relationships/image" Target="media/image8.tiff"/><Relationship Id="rId21" Type="http://schemas.openxmlformats.org/officeDocument/2006/relationships/image" Target="media/image7.tiff"/><Relationship Id="rId20" Type="http://schemas.openxmlformats.org/officeDocument/2006/relationships/image" Target="media/image6.tiff"/><Relationship Id="rId2" Type="http://schemas.openxmlformats.org/officeDocument/2006/relationships/settings" Target="settings.xml"/><Relationship Id="rId19" Type="http://schemas.openxmlformats.org/officeDocument/2006/relationships/image" Target="media/image5.tiff"/><Relationship Id="rId18" Type="http://schemas.openxmlformats.org/officeDocument/2006/relationships/image" Target="media/image4.tiff"/><Relationship Id="rId17" Type="http://schemas.openxmlformats.org/officeDocument/2006/relationships/image" Target="media/image3.tiff"/><Relationship Id="rId16" Type="http://schemas.openxmlformats.org/officeDocument/2006/relationships/image" Target="media/image2.tiff"/><Relationship Id="rId15" Type="http://schemas.openxmlformats.org/officeDocument/2006/relationships/image" Target="media/image1.tiff"/><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056EB7-2CF3-417B-BFCD-335078B0A2E2}">
  <ds:schemaRefs/>
</ds:datastoreItem>
</file>

<file path=docProps/app.xml><?xml version="1.0" encoding="utf-8"?>
<Properties xmlns="http://schemas.openxmlformats.org/officeDocument/2006/extended-properties" xmlns:vt="http://schemas.openxmlformats.org/officeDocument/2006/docPropsVTypes">
  <Template>Normal.dotm</Template>
  <Pages>1</Pages>
  <Words>27</Words>
  <Characters>160</Characters>
  <Lines>1</Lines>
  <Paragraphs>1</Paragraphs>
  <TotalTime>0</TotalTime>
  <ScaleCrop>false</ScaleCrop>
  <LinksUpToDate>false</LinksUpToDate>
  <CharactersWithSpaces>186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李</cp:lastModifiedBy>
  <dcterms:modified xsi:type="dcterms:W3CDTF">2021-12-08T00:41:24Z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3B07C4FFD345430CBC346EBDA02EF3D2</vt:lpwstr>
  </property>
</Properties>
</file>